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CDC" w:rsidRDefault="003F1E7D" w:rsidP="000C2CDC">
      <w:pPr>
        <w:pStyle w:val="a3"/>
        <w:jc w:val="center"/>
        <w:rPr>
          <w:rFonts w:ascii="TimesNewRoman" w:hAnsi="TimesNewRoman" w:cs="TimesNewRoman"/>
          <w:b/>
          <w:bCs/>
          <w:sz w:val="22"/>
          <w:szCs w:val="22"/>
        </w:rPr>
      </w:pPr>
      <w:r w:rsidRPr="002403DD">
        <w:rPr>
          <w:sz w:val="22"/>
        </w:rPr>
        <w:t xml:space="preserve">Приложение № 2 к Приказу № _________ от _________ г. </w:t>
      </w:r>
      <w:r w:rsidR="000C2CDC">
        <w:rPr>
          <w:rFonts w:ascii="TimesNewRoman" w:hAnsi="TimesNewRoman" w:cs="TimesNewRoman"/>
          <w:b/>
          <w:bCs/>
          <w:sz w:val="22"/>
          <w:szCs w:val="22"/>
        </w:rPr>
        <w:t>СОГЛАСИЕ</w:t>
      </w:r>
    </w:p>
    <w:p w:rsidR="000C2CDC" w:rsidRDefault="000C2CDC" w:rsidP="000C2CDC">
      <w:pPr>
        <w:pStyle w:val="a3"/>
        <w:jc w:val="center"/>
        <w:rPr>
          <w:rFonts w:ascii="TimesNewRoman" w:hAnsi="TimesNewRoman" w:cs="TimesNewRoman"/>
          <w:b/>
          <w:bCs/>
          <w:sz w:val="22"/>
          <w:szCs w:val="22"/>
        </w:rPr>
      </w:pPr>
      <w:r>
        <w:rPr>
          <w:rFonts w:ascii="TimesNewRoman" w:hAnsi="TimesNewRoman" w:cs="TimesNewRoman"/>
          <w:b/>
          <w:bCs/>
          <w:sz w:val="22"/>
          <w:szCs w:val="22"/>
        </w:rPr>
        <w:t>субъекта персональных данных</w:t>
      </w:r>
    </w:p>
    <w:p w:rsidR="000C2CDC" w:rsidRDefault="000C2CDC" w:rsidP="000C2CDC">
      <w:pPr>
        <w:pStyle w:val="ConsPlusNormal"/>
        <w:jc w:val="center"/>
        <w:rPr>
          <w:b/>
          <w:bCs/>
          <w:sz w:val="22"/>
          <w:szCs w:val="22"/>
        </w:rPr>
      </w:pPr>
      <w:r>
        <w:rPr>
          <w:b/>
          <w:bCs/>
          <w:sz w:val="22"/>
          <w:szCs w:val="22"/>
        </w:rPr>
        <w:t>на обработку персональных данных</w:t>
      </w:r>
    </w:p>
    <w:p w:rsidR="000C2CDC" w:rsidRDefault="000C2CDC" w:rsidP="000C2CDC">
      <w:pPr>
        <w:pStyle w:val="ConsPlusNormal"/>
        <w:jc w:val="center"/>
        <w:rPr>
          <w:b/>
          <w:bCs/>
          <w:i/>
          <w:spacing w:val="2"/>
        </w:rPr>
      </w:pPr>
    </w:p>
    <w:p w:rsidR="000C2CDC" w:rsidRDefault="000C2CDC" w:rsidP="000C2CDC">
      <w:pPr>
        <w:pStyle w:val="ConsPlusNormal"/>
        <w:jc w:val="center"/>
        <w:rPr>
          <w:sz w:val="22"/>
          <w:szCs w:val="22"/>
        </w:rPr>
      </w:pPr>
    </w:p>
    <w:p w:rsidR="000C2CDC" w:rsidRDefault="000C2CDC" w:rsidP="000C2CDC">
      <w:pPr>
        <w:pStyle w:val="ConsPlusNormal"/>
        <w:ind w:firstLine="720"/>
        <w:jc w:val="both"/>
        <w:rPr>
          <w:sz w:val="22"/>
          <w:szCs w:val="22"/>
        </w:rPr>
      </w:pPr>
      <w:r>
        <w:rPr>
          <w:sz w:val="22"/>
          <w:szCs w:val="22"/>
        </w:rPr>
        <w:t>Я, ___________________________________________________________________________________,</w:t>
      </w:r>
    </w:p>
    <w:p w:rsidR="000C2CDC" w:rsidRDefault="000C2CDC" w:rsidP="000C2CDC">
      <w:pPr>
        <w:pStyle w:val="ConsPlusNormal"/>
        <w:ind w:firstLine="540"/>
        <w:jc w:val="center"/>
        <w:rPr>
          <w:i/>
          <w:iCs/>
          <w:sz w:val="20"/>
          <w:szCs w:val="20"/>
        </w:rPr>
      </w:pPr>
      <w:r>
        <w:rPr>
          <w:i/>
          <w:iCs/>
          <w:sz w:val="20"/>
          <w:szCs w:val="20"/>
        </w:rPr>
        <w:t>(фамилия, имя, отчество)</w:t>
      </w:r>
    </w:p>
    <w:p w:rsidR="000C2CDC" w:rsidRDefault="000C2CDC" w:rsidP="000C2CDC">
      <w:pPr>
        <w:pStyle w:val="ConsPlusNormal"/>
        <w:jc w:val="both"/>
        <w:rPr>
          <w:sz w:val="22"/>
          <w:szCs w:val="22"/>
        </w:rPr>
      </w:pPr>
      <w:r>
        <w:rPr>
          <w:sz w:val="22"/>
          <w:szCs w:val="22"/>
        </w:rPr>
        <w:t>основной документ, удостоверяющий личность ________________________ _______________ ___________</w:t>
      </w:r>
    </w:p>
    <w:p w:rsidR="000C2CDC" w:rsidRDefault="000C2CDC" w:rsidP="000C2CDC">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0C2CDC" w:rsidRDefault="000C2CDC" w:rsidP="000C2CDC">
      <w:pPr>
        <w:pStyle w:val="ConsPlusNormal"/>
        <w:jc w:val="both"/>
        <w:rPr>
          <w:sz w:val="22"/>
          <w:szCs w:val="22"/>
        </w:rPr>
      </w:pPr>
      <w:r>
        <w:rPr>
          <w:sz w:val="22"/>
          <w:szCs w:val="22"/>
        </w:rPr>
        <w:t>выдан _______________ _______________________________________________________________________,</w:t>
      </w:r>
    </w:p>
    <w:p w:rsidR="000C2CDC" w:rsidRDefault="000C2CDC" w:rsidP="000C2CDC">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0C2CDC" w:rsidRDefault="000C2CDC" w:rsidP="000C2CDC">
      <w:pPr>
        <w:pStyle w:val="ConsPlusNormal"/>
        <w:jc w:val="both"/>
        <w:rPr>
          <w:sz w:val="22"/>
          <w:szCs w:val="22"/>
        </w:rPr>
      </w:pPr>
      <w:r>
        <w:rPr>
          <w:sz w:val="22"/>
          <w:szCs w:val="22"/>
        </w:rPr>
        <w:t>зарегистрированный (-ая) по адресу: ____________________________________________________________,</w:t>
      </w:r>
    </w:p>
    <w:p w:rsidR="000C2CDC" w:rsidRDefault="000C2CDC" w:rsidP="000C2CDC">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0C2CDC" w:rsidRDefault="000C2CDC" w:rsidP="000C2CDC">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0C2CDC" w:rsidRDefault="000C2CDC" w:rsidP="000C2CDC">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0C2CDC" w:rsidRDefault="000C2CDC" w:rsidP="000C2CDC">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0C2CDC" w:rsidRDefault="000C2CDC" w:rsidP="000C2CDC">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договора поставки, </w:t>
      </w:r>
      <w:r>
        <w:rPr>
          <w:rFonts w:ascii="Times New Roman" w:hAnsi="Times New Roman" w:cs="Times New Roman"/>
          <w:color w:val="000000"/>
          <w:sz w:val="22"/>
          <w:szCs w:val="22"/>
        </w:rPr>
        <w:t>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0C2CDC" w:rsidRDefault="000C2CDC" w:rsidP="000C2CDC">
      <w:pPr>
        <w:pStyle w:val="a3"/>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0C2CDC" w:rsidRDefault="000C2CDC" w:rsidP="000C2CDC">
      <w:pPr>
        <w:pStyle w:val="a3"/>
        <w:ind w:firstLine="720"/>
        <w:jc w:val="both"/>
        <w:rPr>
          <w:rFonts w:cs="Times New Roman"/>
          <w:sz w:val="22"/>
          <w:szCs w:val="22"/>
        </w:rPr>
      </w:pPr>
      <w:r>
        <w:rPr>
          <w:rFonts w:cs="Times New Roman"/>
          <w:sz w:val="22"/>
          <w:szCs w:val="22"/>
          <w:highlight w:val="white"/>
        </w:rPr>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0C2CDC" w:rsidRDefault="000C2CDC" w:rsidP="000C2CDC">
      <w:pPr>
        <w:pStyle w:val="a3"/>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0C2CDC" w:rsidRDefault="000C2CDC" w:rsidP="000C2CDC">
      <w:pPr>
        <w:pStyle w:val="a3"/>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0C2CDC" w:rsidRDefault="000C2CDC" w:rsidP="000C2CDC">
      <w:pPr>
        <w:pStyle w:val="a3"/>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0C2CDC" w:rsidRDefault="000C2CDC" w:rsidP="000C2CDC">
      <w:pPr>
        <w:pStyle w:val="a3"/>
        <w:jc w:val="both"/>
        <w:rPr>
          <w:rFonts w:cs="Times New Roman"/>
          <w:color w:val="auto"/>
          <w:sz w:val="22"/>
          <w:szCs w:val="22"/>
        </w:rPr>
      </w:pPr>
      <w:r>
        <w:rPr>
          <w:rFonts w:cs="Times New Roman"/>
          <w:sz w:val="22"/>
          <w:szCs w:val="22"/>
        </w:rPr>
        <w:lastRenderedPageBreak/>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0C2CDC" w:rsidRDefault="000C2CDC" w:rsidP="000C2CDC">
      <w:pPr>
        <w:pStyle w:val="a3"/>
        <w:jc w:val="both"/>
        <w:rPr>
          <w:rFonts w:cs="Times New Roman"/>
          <w:sz w:val="22"/>
          <w:szCs w:val="22"/>
          <w:lang w:val="en-US"/>
        </w:rPr>
      </w:pPr>
      <w:r>
        <w:rPr>
          <w:rFonts w:cs="Times New Roman"/>
          <w:sz w:val="22"/>
          <w:szCs w:val="22"/>
        </w:rPr>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0C2CDC" w:rsidRDefault="000C2CDC" w:rsidP="000C2CDC">
      <w:pPr>
        <w:pStyle w:val="a3"/>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0C2CDC" w:rsidRDefault="000C2CDC" w:rsidP="000C2CDC">
      <w:pPr>
        <w:pStyle w:val="a3"/>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0C2CDC" w:rsidRDefault="000C2CDC" w:rsidP="000C2CDC">
      <w:pPr>
        <w:pStyle w:val="a3"/>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0C2CDC" w:rsidRDefault="000C2CDC" w:rsidP="000C2CDC">
      <w:pPr>
        <w:pStyle w:val="a3"/>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0C2CDC" w:rsidRDefault="000C2CDC" w:rsidP="000C2CDC">
      <w:pPr>
        <w:pStyle w:val="a3"/>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0C2CDC" w:rsidRDefault="000C2CDC" w:rsidP="000C2CDC">
      <w:pPr>
        <w:pStyle w:val="a3"/>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0C2CDC" w:rsidRDefault="000C2CDC" w:rsidP="000C2CDC">
      <w:pPr>
        <w:pStyle w:val="a3"/>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0C2CDC" w:rsidRDefault="000C2CDC" w:rsidP="000C2CDC">
      <w:pPr>
        <w:pStyle w:val="a3"/>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0C2CDC" w:rsidRDefault="000C2CDC" w:rsidP="000C2CDC">
      <w:pPr>
        <w:pStyle w:val="a3"/>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0C2CDC" w:rsidRDefault="000C2CDC" w:rsidP="000C2CDC">
      <w:pPr>
        <w:pStyle w:val="a3"/>
        <w:jc w:val="both"/>
        <w:rPr>
          <w:rFonts w:cs="Times New Roman"/>
          <w:sz w:val="22"/>
          <w:szCs w:val="22"/>
        </w:rPr>
      </w:pPr>
      <w:r>
        <w:rPr>
          <w:rFonts w:cs="Times New Roman"/>
          <w:sz w:val="22"/>
          <w:szCs w:val="22"/>
        </w:rPr>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0C2CDC" w:rsidRDefault="000C2CDC" w:rsidP="000C2CDC">
      <w:pPr>
        <w:pStyle w:val="a3"/>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0C2CDC" w:rsidRDefault="000C2CDC" w:rsidP="000C2CDC">
      <w:pPr>
        <w:jc w:val="both"/>
        <w:rPr>
          <w:rFonts w:ascii="TimesNewRoman" w:hAnsi="TimesNewRoman" w:cs="TimesNewRoman"/>
          <w:sz w:val="22"/>
        </w:rPr>
      </w:pPr>
      <w:r>
        <w:rPr>
          <w:sz w:val="22"/>
        </w:rPr>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0C2CDC" w:rsidRDefault="000C2CDC" w:rsidP="000C2CDC">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0C2CDC" w:rsidRDefault="000C2CDC" w:rsidP="000C2CDC">
      <w:pPr>
        <w:pStyle w:val="a3"/>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0C2CDC" w:rsidRDefault="000C2CDC" w:rsidP="000C2CDC">
      <w:pPr>
        <w:pStyle w:val="a3"/>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0C2CDC" w:rsidRDefault="000C2CDC" w:rsidP="000C2CDC">
      <w:pPr>
        <w:pStyle w:val="a3"/>
        <w:ind w:firstLine="720"/>
        <w:jc w:val="both"/>
        <w:rPr>
          <w:rFonts w:cs="Times New Roman"/>
          <w:sz w:val="22"/>
          <w:szCs w:val="22"/>
          <w:highlight w:val="white"/>
        </w:rPr>
      </w:pPr>
      <w:r>
        <w:rPr>
          <w:rFonts w:cs="Times New Roman"/>
          <w:sz w:val="22"/>
          <w:szCs w:val="22"/>
          <w:highlight w:val="white"/>
        </w:rPr>
        <w:t>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случаях и в порядке, предусмотренных Федеральным законом от 27.07.2006 № 152-ФЗ «О персональных данных».</w:t>
      </w:r>
    </w:p>
    <w:p w:rsidR="000C2CDC" w:rsidRDefault="000C2CDC" w:rsidP="000C2CDC">
      <w:pPr>
        <w:pStyle w:val="ConsPlusNormal"/>
        <w:jc w:val="both"/>
        <w:rPr>
          <w:sz w:val="22"/>
          <w:szCs w:val="22"/>
        </w:rPr>
      </w:pPr>
    </w:p>
    <w:p w:rsidR="000C2CDC" w:rsidRDefault="000C2CDC" w:rsidP="000C2CDC">
      <w:pPr>
        <w:pStyle w:val="ConsPlusNormal"/>
        <w:jc w:val="both"/>
        <w:rPr>
          <w:sz w:val="22"/>
          <w:szCs w:val="22"/>
        </w:rPr>
      </w:pPr>
    </w:p>
    <w:p w:rsidR="000C2CDC" w:rsidRDefault="000C2CDC" w:rsidP="000C2CDC">
      <w:pPr>
        <w:pStyle w:val="ConsPlusNormal"/>
        <w:jc w:val="both"/>
        <w:rPr>
          <w:sz w:val="22"/>
          <w:szCs w:val="22"/>
        </w:rPr>
      </w:pPr>
    </w:p>
    <w:p w:rsidR="000C2CDC" w:rsidRDefault="000C2CDC" w:rsidP="000C2CDC">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0C2CDC" w:rsidRDefault="000C2CDC" w:rsidP="000C2CDC">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ConsPlusNormal"/>
        <w:jc w:val="both"/>
        <w:rPr>
          <w:sz w:val="16"/>
          <w:szCs w:val="16"/>
        </w:rPr>
      </w:pPr>
    </w:p>
    <w:p w:rsidR="000C2CDC" w:rsidRDefault="000C2CDC" w:rsidP="000C2CDC">
      <w:pPr>
        <w:pStyle w:val="a3"/>
        <w:jc w:val="center"/>
        <w:rPr>
          <w:rFonts w:ascii="TimesNewRoman" w:hAnsi="TimesNewRoman" w:cs="TimesNewRoman"/>
          <w:b/>
          <w:bCs/>
          <w:sz w:val="22"/>
          <w:szCs w:val="22"/>
        </w:rPr>
      </w:pPr>
    </w:p>
    <w:p w:rsidR="000C2CDC" w:rsidRDefault="000C2CDC" w:rsidP="000C2CDC">
      <w:pPr>
        <w:pStyle w:val="a3"/>
        <w:jc w:val="center"/>
        <w:rPr>
          <w:rFonts w:ascii="TimesNewRoman" w:hAnsi="TimesNewRoman" w:cs="TimesNewRoman"/>
          <w:b/>
          <w:bCs/>
          <w:sz w:val="22"/>
          <w:szCs w:val="22"/>
        </w:rPr>
      </w:pPr>
    </w:p>
    <w:p w:rsidR="000C2CDC" w:rsidRDefault="000C2CDC" w:rsidP="000C2CDC">
      <w:pPr>
        <w:pStyle w:val="a3"/>
        <w:jc w:val="center"/>
        <w:rPr>
          <w:rFonts w:ascii="TimesNewRoman" w:hAnsi="TimesNewRoman" w:cs="TimesNewRoman"/>
          <w:b/>
          <w:bCs/>
          <w:sz w:val="22"/>
          <w:szCs w:val="22"/>
        </w:rPr>
      </w:pPr>
      <w:r>
        <w:rPr>
          <w:rFonts w:ascii="TimesNewRoman" w:hAnsi="TimesNewRoman" w:cs="TimesNewRoman"/>
          <w:b/>
          <w:bCs/>
          <w:sz w:val="22"/>
          <w:szCs w:val="22"/>
        </w:rPr>
        <w:t>СОГЛАСИЕ</w:t>
      </w:r>
    </w:p>
    <w:p w:rsidR="000C2CDC" w:rsidRDefault="000C2CDC" w:rsidP="000C2CDC">
      <w:pPr>
        <w:pStyle w:val="a3"/>
        <w:jc w:val="center"/>
        <w:rPr>
          <w:rFonts w:ascii="TimesNewRoman" w:hAnsi="TimesNewRoman" w:cs="TimesNewRoman"/>
          <w:b/>
          <w:bCs/>
          <w:sz w:val="22"/>
          <w:szCs w:val="22"/>
        </w:rPr>
      </w:pPr>
      <w:r>
        <w:rPr>
          <w:rFonts w:ascii="TimesNewRoman" w:hAnsi="TimesNewRoman" w:cs="TimesNewRoman"/>
          <w:b/>
          <w:bCs/>
          <w:sz w:val="22"/>
          <w:szCs w:val="22"/>
        </w:rPr>
        <w:t>представителя субъекта персональных данных</w:t>
      </w:r>
    </w:p>
    <w:p w:rsidR="000C2CDC" w:rsidRDefault="000C2CDC" w:rsidP="000C2CDC">
      <w:pPr>
        <w:pStyle w:val="ConsPlusNormal"/>
        <w:jc w:val="center"/>
        <w:rPr>
          <w:b/>
          <w:bCs/>
          <w:sz w:val="22"/>
          <w:szCs w:val="22"/>
        </w:rPr>
      </w:pPr>
      <w:r>
        <w:rPr>
          <w:b/>
          <w:bCs/>
          <w:sz w:val="22"/>
          <w:szCs w:val="22"/>
        </w:rPr>
        <w:t>на обработку персональных данных</w:t>
      </w:r>
    </w:p>
    <w:p w:rsidR="000C2CDC" w:rsidRDefault="000C2CDC" w:rsidP="000C2CDC">
      <w:pPr>
        <w:pStyle w:val="ConsPlusNormal"/>
        <w:jc w:val="center"/>
        <w:rPr>
          <w:sz w:val="22"/>
          <w:szCs w:val="22"/>
        </w:rPr>
      </w:pPr>
    </w:p>
    <w:p w:rsidR="000C2CDC" w:rsidRDefault="000C2CDC" w:rsidP="000C2CDC">
      <w:pPr>
        <w:pStyle w:val="ConsPlusNormal"/>
        <w:ind w:firstLine="720"/>
        <w:jc w:val="both"/>
        <w:rPr>
          <w:sz w:val="22"/>
          <w:szCs w:val="22"/>
        </w:rPr>
      </w:pPr>
      <w:r>
        <w:rPr>
          <w:sz w:val="22"/>
          <w:szCs w:val="22"/>
        </w:rPr>
        <w:t>Я, ___________________________________________________________________________________,</w:t>
      </w:r>
    </w:p>
    <w:p w:rsidR="000C2CDC" w:rsidRDefault="000C2CDC" w:rsidP="000C2CDC">
      <w:pPr>
        <w:pStyle w:val="ConsPlusNormal"/>
        <w:ind w:firstLine="540"/>
        <w:jc w:val="center"/>
        <w:rPr>
          <w:i/>
          <w:iCs/>
          <w:sz w:val="20"/>
          <w:szCs w:val="20"/>
        </w:rPr>
      </w:pPr>
      <w:r>
        <w:rPr>
          <w:i/>
          <w:iCs/>
          <w:sz w:val="20"/>
          <w:szCs w:val="20"/>
        </w:rPr>
        <w:t>(фамилия, имя, отчество)</w:t>
      </w:r>
    </w:p>
    <w:p w:rsidR="000C2CDC" w:rsidRDefault="000C2CDC" w:rsidP="000C2CDC">
      <w:pPr>
        <w:pStyle w:val="ConsPlusNormal"/>
        <w:jc w:val="both"/>
        <w:rPr>
          <w:sz w:val="22"/>
          <w:szCs w:val="22"/>
        </w:rPr>
      </w:pPr>
      <w:r>
        <w:rPr>
          <w:sz w:val="22"/>
          <w:szCs w:val="22"/>
        </w:rPr>
        <w:t>основной документ, удостоверяющий личность ________________________ _______________ ___________</w:t>
      </w:r>
    </w:p>
    <w:p w:rsidR="000C2CDC" w:rsidRDefault="000C2CDC" w:rsidP="000C2CDC">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0C2CDC" w:rsidRDefault="000C2CDC" w:rsidP="000C2CDC">
      <w:pPr>
        <w:pStyle w:val="ConsPlusNormal"/>
        <w:jc w:val="both"/>
        <w:rPr>
          <w:sz w:val="22"/>
          <w:szCs w:val="22"/>
        </w:rPr>
      </w:pPr>
      <w:r>
        <w:rPr>
          <w:sz w:val="22"/>
          <w:szCs w:val="22"/>
        </w:rPr>
        <w:t>выдан _______________ _______________________________________________________________________,</w:t>
      </w:r>
    </w:p>
    <w:p w:rsidR="000C2CDC" w:rsidRDefault="000C2CDC" w:rsidP="000C2CDC">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0C2CDC" w:rsidRDefault="000C2CDC" w:rsidP="000C2CDC">
      <w:pPr>
        <w:pStyle w:val="ConsPlusNormal"/>
        <w:jc w:val="both"/>
        <w:rPr>
          <w:sz w:val="22"/>
          <w:szCs w:val="22"/>
        </w:rPr>
      </w:pPr>
      <w:r>
        <w:rPr>
          <w:sz w:val="22"/>
          <w:szCs w:val="22"/>
        </w:rPr>
        <w:t>зарегистрированный (-ая) по адресу: ____________________________________________________________,</w:t>
      </w:r>
    </w:p>
    <w:p w:rsidR="000C2CDC" w:rsidRDefault="000C2CDC" w:rsidP="000C2CDC">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0C2CDC" w:rsidRDefault="000C2CDC" w:rsidP="000C2CDC">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0C2CDC" w:rsidRDefault="000C2CDC" w:rsidP="000C2CDC">
      <w:pPr>
        <w:jc w:val="both"/>
      </w:pPr>
      <w:r>
        <w:rPr>
          <w:sz w:val="22"/>
          <w:szCs w:val="22"/>
        </w:rPr>
        <w:t xml:space="preserve">являясь представителем / законным представителем субъекта персональных данных </w:t>
      </w:r>
      <w:r>
        <w:rPr>
          <w:szCs w:val="22"/>
        </w:rPr>
        <w:br/>
      </w:r>
      <w:r>
        <w:rPr>
          <w:sz w:val="22"/>
          <w:szCs w:val="22"/>
        </w:rPr>
        <w:t>(далее – представляемое лицо) _________________________________________________________________,</w:t>
      </w:r>
    </w:p>
    <w:p w:rsidR="000C2CDC" w:rsidRDefault="000C2CDC" w:rsidP="000C2CDC">
      <w:pPr>
        <w:ind w:firstLine="720"/>
        <w:jc w:val="both"/>
      </w:pPr>
      <w:r>
        <w:rPr>
          <w:i/>
          <w:sz w:val="22"/>
          <w:szCs w:val="22"/>
        </w:rPr>
        <w:t xml:space="preserve">                                                                                   </w:t>
      </w:r>
      <w:r>
        <w:rPr>
          <w:i/>
        </w:rPr>
        <w:t xml:space="preserve"> (фамилия, имя, отчество)</w:t>
      </w:r>
    </w:p>
    <w:p w:rsidR="000C2CDC" w:rsidRDefault="000C2CDC" w:rsidP="000C2CDC">
      <w:pPr>
        <w:jc w:val="both"/>
      </w:pPr>
      <w:r>
        <w:rPr>
          <w:sz w:val="22"/>
          <w:szCs w:val="22"/>
        </w:rPr>
        <w:t>выдан _________________ _____________________________________________________________________,</w:t>
      </w:r>
    </w:p>
    <w:p w:rsidR="000C2CDC" w:rsidRDefault="000C2CDC" w:rsidP="000C2CDC">
      <w:pPr>
        <w:ind w:firstLine="720"/>
        <w:jc w:val="both"/>
      </w:pPr>
      <w:r>
        <w:rPr>
          <w:i/>
          <w:sz w:val="22"/>
          <w:szCs w:val="22"/>
        </w:rPr>
        <w:t xml:space="preserve">    </w:t>
      </w:r>
      <w:r>
        <w:rPr>
          <w:i/>
        </w:rPr>
        <w:t xml:space="preserve"> (дата выдачи)                                                                (выдавший орган)</w:t>
      </w:r>
    </w:p>
    <w:p w:rsidR="000C2CDC" w:rsidRDefault="000C2CDC" w:rsidP="000C2CDC">
      <w:pPr>
        <w:jc w:val="both"/>
      </w:pPr>
      <w:r>
        <w:rPr>
          <w:sz w:val="22"/>
          <w:szCs w:val="22"/>
        </w:rPr>
        <w:t xml:space="preserve">зарегистрированного (-ой) по адресу: </w:t>
      </w:r>
      <w:r>
        <w:rPr>
          <w:szCs w:val="22"/>
        </w:rPr>
        <w:t>______________________________________________________</w:t>
      </w:r>
      <w:r>
        <w:rPr>
          <w:sz w:val="22"/>
          <w:szCs w:val="22"/>
        </w:rPr>
        <w:t>,</w:t>
      </w:r>
    </w:p>
    <w:p w:rsidR="000C2CDC" w:rsidRDefault="000C2CDC" w:rsidP="000C2CDC">
      <w:pPr>
        <w:jc w:val="both"/>
        <w:rPr>
          <w:sz w:val="22"/>
          <w:szCs w:val="22"/>
        </w:rPr>
      </w:pPr>
      <w:r>
        <w:rPr>
          <w:sz w:val="22"/>
          <w:szCs w:val="22"/>
        </w:rPr>
        <w:t>на основании</w:t>
      </w:r>
      <w:r>
        <w:rPr>
          <w:szCs w:val="22"/>
        </w:rPr>
        <w:t>_________________________________________________________________________</w:t>
      </w:r>
      <w:r>
        <w:rPr>
          <w:sz w:val="22"/>
          <w:szCs w:val="22"/>
        </w:rPr>
        <w:t>,</w:t>
      </w:r>
    </w:p>
    <w:p w:rsidR="000C2CDC" w:rsidRDefault="000C2CDC" w:rsidP="000C2CDC">
      <w:pPr>
        <w:ind w:firstLine="720"/>
        <w:jc w:val="both"/>
        <w:rPr>
          <w:sz w:val="24"/>
          <w:szCs w:val="24"/>
        </w:rPr>
      </w:pPr>
      <w:r>
        <w:rPr>
          <w:i/>
          <w:sz w:val="22"/>
          <w:szCs w:val="22"/>
        </w:rPr>
        <w:t xml:space="preserve">           </w:t>
      </w:r>
      <w:r>
        <w:rPr>
          <w:i/>
        </w:rPr>
        <w:t>(реквизиты доверенности или иного документа, подтверждающего полномочия представителя)</w:t>
      </w:r>
    </w:p>
    <w:p w:rsidR="000C2CDC" w:rsidRDefault="000C2CDC" w:rsidP="000C2CDC">
      <w:pPr>
        <w:shd w:val="clear" w:color="auto" w:fill="FFFFFF"/>
        <w:spacing w:before="5"/>
        <w:rPr>
          <w:bCs/>
          <w:spacing w:val="4"/>
        </w:rPr>
      </w:pPr>
    </w:p>
    <w:p w:rsidR="000C2CDC" w:rsidRDefault="000C2CDC" w:rsidP="000C2CDC">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0C2CDC" w:rsidRDefault="000C2CDC" w:rsidP="000C2CDC">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0C2CDC" w:rsidRDefault="000C2CDC" w:rsidP="000C2CDC">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w:t>
      </w:r>
      <w:r>
        <w:rPr>
          <w:rFonts w:ascii="Times New Roman" w:hAnsi="Times New Roman" w:cs="Times New Roman"/>
          <w:color w:val="000000"/>
          <w:sz w:val="22"/>
          <w:szCs w:val="22"/>
          <w:highlight w:val="white"/>
        </w:rPr>
        <w:lastRenderedPageBreak/>
        <w:t xml:space="preserve">договора поставки, </w:t>
      </w:r>
      <w:r>
        <w:rPr>
          <w:rFonts w:ascii="Times New Roman" w:hAnsi="Times New Roman" w:cs="Times New Roman"/>
          <w:color w:val="000000"/>
          <w:sz w:val="22"/>
          <w:szCs w:val="22"/>
        </w:rPr>
        <w:t>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0C2CDC" w:rsidRDefault="000C2CDC" w:rsidP="000C2CDC">
      <w:pPr>
        <w:pStyle w:val="a3"/>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0C2CDC" w:rsidRDefault="000C2CDC" w:rsidP="000C2CDC">
      <w:pPr>
        <w:pStyle w:val="a3"/>
        <w:ind w:firstLine="720"/>
        <w:jc w:val="both"/>
        <w:rPr>
          <w:rFonts w:cs="Times New Roman"/>
          <w:sz w:val="22"/>
          <w:szCs w:val="22"/>
        </w:rPr>
      </w:pPr>
      <w:r>
        <w:rPr>
          <w:rFonts w:cs="Times New Roman"/>
          <w:sz w:val="22"/>
          <w:szCs w:val="22"/>
          <w:highlight w:val="white"/>
        </w:rPr>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0C2CDC" w:rsidRDefault="000C2CDC" w:rsidP="000C2CDC">
      <w:pPr>
        <w:pStyle w:val="a3"/>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0C2CDC" w:rsidRDefault="000C2CDC" w:rsidP="000C2CDC">
      <w:pPr>
        <w:pStyle w:val="a3"/>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0C2CDC" w:rsidRDefault="000C2CDC" w:rsidP="000C2CDC">
      <w:pPr>
        <w:pStyle w:val="a3"/>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0C2CDC" w:rsidRDefault="000C2CDC" w:rsidP="000C2CDC">
      <w:pPr>
        <w:pStyle w:val="a3"/>
        <w:jc w:val="both"/>
        <w:rPr>
          <w:rFonts w:cs="Times New Roman"/>
          <w:color w:val="auto"/>
          <w:sz w:val="22"/>
          <w:szCs w:val="22"/>
        </w:rPr>
      </w:pPr>
      <w:r>
        <w:rPr>
          <w:rFonts w:cs="Times New Roman"/>
          <w:sz w:val="22"/>
          <w:szCs w:val="22"/>
        </w:rPr>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0C2CDC" w:rsidRDefault="000C2CDC" w:rsidP="000C2CDC">
      <w:pPr>
        <w:pStyle w:val="a3"/>
        <w:jc w:val="both"/>
        <w:rPr>
          <w:rFonts w:cs="Times New Roman"/>
          <w:sz w:val="22"/>
          <w:szCs w:val="22"/>
          <w:lang w:val="en-US"/>
        </w:rPr>
      </w:pPr>
      <w:r>
        <w:rPr>
          <w:rFonts w:cs="Times New Roman"/>
          <w:sz w:val="22"/>
          <w:szCs w:val="22"/>
        </w:rPr>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0C2CDC" w:rsidRDefault="000C2CDC" w:rsidP="000C2CDC">
      <w:pPr>
        <w:pStyle w:val="a3"/>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0C2CDC" w:rsidRDefault="000C2CDC" w:rsidP="000C2CDC">
      <w:pPr>
        <w:pStyle w:val="a3"/>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0C2CDC" w:rsidRDefault="000C2CDC" w:rsidP="000C2CDC">
      <w:pPr>
        <w:pStyle w:val="a3"/>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0C2CDC" w:rsidRDefault="000C2CDC" w:rsidP="000C2CDC">
      <w:pPr>
        <w:pStyle w:val="a3"/>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0C2CDC" w:rsidRDefault="000C2CDC" w:rsidP="000C2CDC">
      <w:pPr>
        <w:pStyle w:val="a3"/>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0C2CDC" w:rsidRDefault="000C2CDC" w:rsidP="000C2CDC">
      <w:pPr>
        <w:pStyle w:val="a3"/>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0C2CDC" w:rsidRDefault="000C2CDC" w:rsidP="000C2CDC">
      <w:pPr>
        <w:pStyle w:val="a3"/>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0C2CDC" w:rsidRDefault="000C2CDC" w:rsidP="000C2CDC">
      <w:pPr>
        <w:pStyle w:val="a3"/>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0C2CDC" w:rsidRDefault="000C2CDC" w:rsidP="000C2CDC">
      <w:pPr>
        <w:pStyle w:val="a3"/>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0C2CDC" w:rsidRDefault="000C2CDC" w:rsidP="000C2CDC">
      <w:pPr>
        <w:pStyle w:val="a3"/>
        <w:jc w:val="both"/>
        <w:rPr>
          <w:rFonts w:cs="Times New Roman"/>
          <w:sz w:val="22"/>
          <w:szCs w:val="22"/>
        </w:rPr>
      </w:pPr>
      <w:r>
        <w:rPr>
          <w:rFonts w:cs="Times New Roman"/>
          <w:sz w:val="22"/>
          <w:szCs w:val="22"/>
        </w:rPr>
        <w:lastRenderedPageBreak/>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0C2CDC" w:rsidRDefault="000C2CDC" w:rsidP="000C2CDC">
      <w:pPr>
        <w:pStyle w:val="a3"/>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0C2CDC" w:rsidRDefault="000C2CDC" w:rsidP="000C2CDC">
      <w:pPr>
        <w:jc w:val="both"/>
        <w:rPr>
          <w:rFonts w:ascii="TimesNewRoman" w:hAnsi="TimesNewRoman" w:cs="TimesNewRoman"/>
          <w:sz w:val="22"/>
        </w:rPr>
      </w:pPr>
      <w:r>
        <w:rPr>
          <w:sz w:val="22"/>
        </w:rPr>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0C2CDC" w:rsidRDefault="000C2CDC" w:rsidP="000C2CDC">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0C2CDC" w:rsidRDefault="000C2CDC" w:rsidP="000C2CDC">
      <w:pPr>
        <w:pStyle w:val="a3"/>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0C2CDC" w:rsidRDefault="000C2CDC" w:rsidP="000C2CDC">
      <w:pPr>
        <w:pStyle w:val="a3"/>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0C2CDC" w:rsidRDefault="000C2CDC" w:rsidP="000C2CDC">
      <w:pPr>
        <w:pStyle w:val="a3"/>
        <w:ind w:firstLine="720"/>
        <w:jc w:val="both"/>
        <w:rPr>
          <w:rFonts w:cs="Times New Roman"/>
          <w:sz w:val="22"/>
          <w:szCs w:val="22"/>
          <w:highlight w:val="white"/>
        </w:rPr>
      </w:pPr>
      <w:r>
        <w:rPr>
          <w:rFonts w:cs="Times New Roman"/>
          <w:sz w:val="22"/>
          <w:szCs w:val="22"/>
          <w:highlight w:val="white"/>
        </w:rPr>
        <w:t>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случаях и в порядке, предусмотренных Федеральным законом от 27.07.2006 № 152-ФЗ «О персональных данных».</w:t>
      </w:r>
    </w:p>
    <w:p w:rsidR="000C2CDC" w:rsidRDefault="000C2CDC" w:rsidP="000C2CDC">
      <w:pPr>
        <w:pStyle w:val="ConsPlusNormal"/>
        <w:jc w:val="both"/>
        <w:rPr>
          <w:sz w:val="22"/>
          <w:szCs w:val="22"/>
        </w:rPr>
      </w:pPr>
    </w:p>
    <w:p w:rsidR="000C2CDC" w:rsidRDefault="000C2CDC" w:rsidP="000C2CDC">
      <w:pPr>
        <w:pStyle w:val="ConsPlusNormal"/>
        <w:jc w:val="both"/>
        <w:rPr>
          <w:sz w:val="22"/>
          <w:szCs w:val="22"/>
        </w:rPr>
      </w:pPr>
    </w:p>
    <w:p w:rsidR="000C2CDC" w:rsidRDefault="000C2CDC" w:rsidP="000C2CDC">
      <w:pPr>
        <w:pStyle w:val="ConsPlusNormal"/>
        <w:jc w:val="both"/>
        <w:rPr>
          <w:sz w:val="22"/>
          <w:szCs w:val="22"/>
        </w:rPr>
      </w:pPr>
    </w:p>
    <w:p w:rsidR="000C2CDC" w:rsidRDefault="000C2CDC" w:rsidP="000C2CDC">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0C2CDC" w:rsidRDefault="000C2CDC" w:rsidP="000C2CDC">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0C2CDC" w:rsidRDefault="000C2CDC" w:rsidP="000C2CDC">
      <w:pPr>
        <w:pStyle w:val="ConsPlusNormal"/>
        <w:jc w:val="both"/>
        <w:rPr>
          <w:sz w:val="16"/>
          <w:szCs w:val="16"/>
        </w:rPr>
      </w:pPr>
    </w:p>
    <w:p w:rsidR="003F1E7D" w:rsidRDefault="003F1E7D" w:rsidP="000C2CDC">
      <w:pPr>
        <w:jc w:val="right"/>
      </w:pPr>
      <w:bookmarkStart w:id="0" w:name="_GoBack"/>
      <w:bookmarkEnd w:id="0"/>
    </w:p>
    <w:p w:rsidR="003F1E7D" w:rsidRDefault="003F1E7D" w:rsidP="003F1E7D"/>
    <w:p w:rsidR="003F1E7D" w:rsidRDefault="003F1E7D" w:rsidP="003F1E7D"/>
    <w:p w:rsidR="003F1E7D" w:rsidRDefault="003F1E7D" w:rsidP="003F1E7D"/>
    <w:p w:rsidR="003F1E7D" w:rsidRDefault="003F1E7D" w:rsidP="003F1E7D"/>
    <w:p w:rsidR="003F1E7D" w:rsidRDefault="003F1E7D" w:rsidP="003F1E7D"/>
    <w:p w:rsidR="003F1E7D" w:rsidRDefault="003F1E7D" w:rsidP="003F1E7D"/>
    <w:p w:rsidR="003F1E7D" w:rsidRDefault="003F1E7D" w:rsidP="003F1E7D"/>
    <w:p w:rsidR="003F1E7D" w:rsidRDefault="003F1E7D" w:rsidP="003F1E7D"/>
    <w:p w:rsidR="003F1E7D" w:rsidRDefault="003F1E7D" w:rsidP="003F1E7D"/>
    <w:p w:rsidR="003F1E7D" w:rsidRDefault="003F1E7D" w:rsidP="003F1E7D"/>
    <w:p w:rsidR="003F1E7D" w:rsidRDefault="003F1E7D" w:rsidP="003F1E7D">
      <w:pPr>
        <w:jc w:val="right"/>
      </w:pPr>
    </w:p>
    <w:p w:rsidR="003F1E7D" w:rsidRDefault="003F1E7D" w:rsidP="003F1E7D">
      <w:pPr>
        <w:jc w:val="right"/>
        <w:rPr>
          <w:b/>
        </w:rPr>
      </w:pPr>
      <w:r>
        <w:rPr>
          <w:b/>
        </w:rPr>
        <w:t>Приложение № 1</w:t>
      </w:r>
    </w:p>
    <w:p w:rsidR="003F1E7D" w:rsidRDefault="003F1E7D" w:rsidP="003F1E7D">
      <w:pPr>
        <w:jc w:val="center"/>
        <w:rPr>
          <w:b/>
        </w:rPr>
      </w:pPr>
      <w:r>
        <w:rPr>
          <w:b/>
        </w:rPr>
        <w:t>Наименования и юридические адреса организаций, в которые будут передаваться персональные данные контрагента</w:t>
      </w:r>
    </w:p>
    <w:p w:rsidR="003F1E7D" w:rsidRDefault="003F1E7D" w:rsidP="003F1E7D">
      <w:pPr>
        <w:jc w:val="center"/>
        <w:rPr>
          <w:b/>
        </w:rPr>
      </w:pPr>
    </w:p>
    <w:tbl>
      <w:tblPr>
        <w:tblStyle w:val="a4"/>
        <w:tblW w:w="0" w:type="auto"/>
        <w:tblInd w:w="0" w:type="dxa"/>
        <w:tblLook w:val="04A0" w:firstRow="1" w:lastRow="0" w:firstColumn="1" w:lastColumn="0" w:noHBand="0" w:noVBand="1"/>
      </w:tblPr>
      <w:tblGrid>
        <w:gridCol w:w="675"/>
        <w:gridCol w:w="3969"/>
        <w:gridCol w:w="4927"/>
      </w:tblGrid>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b/>
                <w:color w:val="000000"/>
                <w:sz w:val="24"/>
                <w:szCs w:val="24"/>
                <w:lang w:val="en-US"/>
              </w:rPr>
            </w:pPr>
            <w:r>
              <w:rPr>
                <w:b/>
                <w:lang w:val="en-US"/>
              </w:rPr>
              <w:t>n/n</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b/>
                <w:color w:val="000000"/>
                <w:sz w:val="24"/>
                <w:szCs w:val="24"/>
              </w:rPr>
            </w:pPr>
            <w:r>
              <w:rPr>
                <w:b/>
              </w:rPr>
              <w:t>Наименование организации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b/>
                <w:color w:val="000000"/>
                <w:sz w:val="24"/>
                <w:szCs w:val="24"/>
              </w:rPr>
            </w:pPr>
            <w:r>
              <w:rPr>
                <w:b/>
              </w:rPr>
              <w:t>Юридический адрес организации</w:t>
            </w:r>
          </w:p>
        </w:tc>
      </w:tr>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color w:val="000000"/>
                <w:sz w:val="24"/>
                <w:szCs w:val="24"/>
              </w:rPr>
            </w:pPr>
            <w:r>
              <w:rPr>
                <w:lang w:val="en-US"/>
              </w:rPr>
              <w:t>1</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ООО «Газпром межрегионгаз»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197110, г.Санкт-Петербург, наб.</w:t>
            </w:r>
          </w:p>
          <w:p w:rsidR="003F1E7D" w:rsidRDefault="003F1E7D" w:rsidP="00216FAD">
            <w:pPr>
              <w:rPr>
                <w:rFonts w:eastAsia="Arial Unicode MS"/>
                <w:color w:val="000000"/>
                <w:sz w:val="24"/>
                <w:szCs w:val="24"/>
              </w:rPr>
            </w:pPr>
            <w:r>
              <w:t>Адмирала Лазарева, д. 24, литер А</w:t>
            </w:r>
          </w:p>
        </w:tc>
      </w:tr>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color w:val="000000"/>
                <w:sz w:val="24"/>
                <w:szCs w:val="24"/>
              </w:rPr>
            </w:pPr>
            <w:r>
              <w:t>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ООО «ГАЗПРОМ МЕЖРЕГИОНГАЗ ЕЦРК»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173008, Новгородская Область, г.о. Великий Новгород, г Великий Новгород, ш Сырковское, д. 2А</w:t>
            </w:r>
          </w:p>
        </w:tc>
      </w:tr>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color w:val="000000"/>
                <w:sz w:val="24"/>
                <w:szCs w:val="24"/>
              </w:rPr>
            </w:pPr>
            <w:r>
              <w:t>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ООО «ГАЗПРОМ МЕЖРЕГИОНГАЗ ИНЖИНИРИНГ»</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97046, г. Санкт-Петербург, вн. тер. г. муниципальный округ Посадский, пер. Певческий, д. 12, литера А, помещ. 810</w:t>
            </w:r>
          </w:p>
        </w:tc>
      </w:tr>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color w:val="000000"/>
                <w:sz w:val="24"/>
                <w:szCs w:val="24"/>
              </w:rPr>
            </w:pPr>
            <w:r>
              <w:t>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Филиал АО «Газпром газораспределение» в Астраханской области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197110, г.Санкт-Петербург, Набережная адмирала Лазарева, д.24, Литер А</w:t>
            </w:r>
          </w:p>
        </w:tc>
      </w:tr>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color w:val="000000"/>
                <w:sz w:val="24"/>
                <w:szCs w:val="24"/>
              </w:rPr>
            </w:pPr>
            <w:r>
              <w:t>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АО «Газпром газораспределение Астрахань»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414024, область Астраханская, город Астрахань, улица Ахшарумова, 76</w:t>
            </w:r>
          </w:p>
        </w:tc>
      </w:tr>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color w:val="000000"/>
                <w:sz w:val="24"/>
                <w:szCs w:val="24"/>
              </w:rPr>
            </w:pPr>
            <w:r>
              <w:t>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АО «Астраханьгазсервис»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414021, Астраханская область г. Астрахань, ул. Боевая дом 124</w:t>
            </w:r>
          </w:p>
        </w:tc>
      </w:tr>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color w:val="000000"/>
                <w:sz w:val="24"/>
                <w:szCs w:val="24"/>
              </w:rPr>
            </w:pPr>
            <w:r>
              <w:t>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АО «Капьяргаз»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416540, Астраханская область, город Знаменск, ул Ниловского, д. 29</w:t>
            </w:r>
          </w:p>
        </w:tc>
      </w:tr>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color w:val="000000"/>
                <w:sz w:val="24"/>
                <w:szCs w:val="24"/>
              </w:rPr>
            </w:pPr>
            <w:r>
              <w:rPr>
                <w:lang w:val="en-US"/>
              </w:rPr>
              <w:t>9</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ООО «Газпром трансгаз Ставрополь»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355035, Ставропольский край, город Ставрополь, проспект Октябрьской Революции, д. 6.</w:t>
            </w:r>
          </w:p>
        </w:tc>
      </w:tr>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color w:val="000000"/>
                <w:sz w:val="24"/>
                <w:szCs w:val="24"/>
              </w:rPr>
            </w:pPr>
            <w:r>
              <w:lastRenderedPageBreak/>
              <w:t>10.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ООО «АБР РЕГИОН»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121069, г. Москва, пер Мерзляковский, д. 18, стр. 2</w:t>
            </w:r>
          </w:p>
        </w:tc>
      </w:tr>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color w:val="000000"/>
                <w:sz w:val="24"/>
                <w:szCs w:val="24"/>
              </w:rPr>
            </w:pPr>
            <w:r>
              <w:t>11.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ООО "ГАЗПРОМ СЕТЬ АГЗС"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414021, Астраханская Область, г. Астрахань, ул. Боевая, д. 139</w:t>
            </w:r>
          </w:p>
        </w:tc>
      </w:tr>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color w:val="000000"/>
                <w:sz w:val="24"/>
                <w:szCs w:val="24"/>
              </w:rPr>
            </w:pPr>
            <w:r>
              <w:t>12.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ПАО «Астраханская энергосбытовая компания»</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414000, Астраханская область, г. Астрахань, ул. Бакинская, стр. 149, помещ. 1</w:t>
            </w:r>
          </w:p>
        </w:tc>
      </w:tr>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color w:val="000000"/>
                <w:sz w:val="24"/>
                <w:szCs w:val="24"/>
              </w:rPr>
            </w:pPr>
            <w:r>
              <w:t>13.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АСТРАХАНСКОЕ ОТДЕЛЕНИЕ №8625 ПАО СБЕРБАНК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414000, Астраханская область, г. Астрахань, ул. Кирова, д. 41</w:t>
            </w:r>
          </w:p>
        </w:tc>
      </w:tr>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color w:val="000000"/>
                <w:sz w:val="24"/>
                <w:szCs w:val="24"/>
              </w:rPr>
            </w:pPr>
            <w:r>
              <w:t>14.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АО «Почта России»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125252, г. Москва, вн. тер. г. муниципальный округ Хорошевский, ул. 3-я Песчаная, д. 2А</w:t>
            </w:r>
          </w:p>
        </w:tc>
      </w:tr>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color w:val="000000"/>
                <w:sz w:val="24"/>
                <w:szCs w:val="24"/>
              </w:rPr>
            </w:pPr>
            <w:r>
              <w:t>15.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ООО «ВИТАКОН»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454136,г. Челябинск, ул. Молодогвардейцев, 31к1, офис 1203</w:t>
            </w:r>
          </w:p>
        </w:tc>
      </w:tr>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color w:val="000000"/>
                <w:sz w:val="24"/>
                <w:szCs w:val="24"/>
              </w:rPr>
            </w:pPr>
            <w:r>
              <w:t>16.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Дом-интернат «Забота» ГАУСО АО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416323, Астраханская область, Камызякский район, пос. Кировский улица Народная, 34</w:t>
            </w:r>
          </w:p>
        </w:tc>
      </w:tr>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color w:val="000000"/>
                <w:sz w:val="24"/>
                <w:szCs w:val="24"/>
              </w:rPr>
            </w:pPr>
            <w:r>
              <w:t>17.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АО «ДОМ.РФ»</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125009, г. Москва, ул. Воздвиженка, д. 10</w:t>
            </w:r>
          </w:p>
        </w:tc>
      </w:tr>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color w:val="000000"/>
                <w:sz w:val="24"/>
                <w:szCs w:val="24"/>
              </w:rPr>
            </w:pPr>
            <w:r>
              <w:t>18.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Коллегия адвокатов г. Москвы  «Правильное решение»</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119121, город Москва, ул Бурденко, д. 11а стр. 1, ком. 17</w:t>
            </w:r>
          </w:p>
        </w:tc>
      </w:tr>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color w:val="000000"/>
                <w:sz w:val="24"/>
                <w:szCs w:val="24"/>
              </w:rPr>
            </w:pPr>
            <w:r>
              <w:t>19.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АО «Инвестторгбанк»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115054, Москва, ул. Дубининская, д. 45</w:t>
            </w:r>
          </w:p>
        </w:tc>
      </w:tr>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color w:val="000000"/>
                <w:sz w:val="24"/>
                <w:szCs w:val="24"/>
              </w:rPr>
            </w:pPr>
            <w:r>
              <w:t>20.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Астраханской региональной коллегии адвокатов «Пеньков, Цыганова и партнёры»</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414000, Астраханская область, г. Астрахань, ул. Адмиралтейская, стр. 15</w:t>
            </w:r>
          </w:p>
        </w:tc>
      </w:tr>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color w:val="000000"/>
                <w:sz w:val="24"/>
                <w:szCs w:val="24"/>
              </w:rPr>
            </w:pPr>
            <w:r>
              <w:t>21.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Волжско-Каспийского филиала ФГБНУ «ВНИРО»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414056, Астраханская область, г. Астрахань, ул. Савушкина, зд. 1</w:t>
            </w:r>
          </w:p>
        </w:tc>
      </w:tr>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color w:val="000000"/>
                <w:sz w:val="24"/>
                <w:szCs w:val="24"/>
              </w:rPr>
            </w:pPr>
            <w:r>
              <w:t>22.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ГСКУ Центр помощи детям, оставшимся без попечения родителей «Ручеек»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416370, Астраханская область, с. Икряное, ул. Кирова, д. 92 а</w:t>
            </w:r>
          </w:p>
        </w:tc>
      </w:tr>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color w:val="000000"/>
                <w:sz w:val="24"/>
                <w:szCs w:val="24"/>
              </w:rPr>
            </w:pPr>
            <w:r>
              <w:t>23.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ГСКУ АО "СРЦ для несовершеннолетних «Радуга»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416181, Астраханская область, Володарский район, с. Козлово, ул. Школьная, зд. 10</w:t>
            </w:r>
          </w:p>
        </w:tc>
      </w:tr>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color w:val="000000"/>
                <w:sz w:val="24"/>
                <w:szCs w:val="24"/>
              </w:rPr>
            </w:pPr>
            <w:r>
              <w:t>24.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ООО «КЭС-ЛИМАН»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416410, Астраханская область, Лиманский р-н, рп Лиман, ул Ленина, д. 54г</w:t>
            </w:r>
          </w:p>
        </w:tc>
      </w:tr>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color w:val="000000"/>
                <w:sz w:val="24"/>
                <w:szCs w:val="24"/>
              </w:rPr>
            </w:pPr>
            <w:r>
              <w:t>25.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ООО «ЦСМ»</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125438, г. Москва, вн.тер.г. Муниципальный Округ Коптево, ул Михалковская, д. 63Б, стр. 4, помещ. 7Ц</w:t>
            </w:r>
          </w:p>
        </w:tc>
      </w:tr>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color w:val="000000"/>
                <w:sz w:val="24"/>
                <w:szCs w:val="24"/>
              </w:rPr>
            </w:pPr>
            <w:r>
              <w:t>26.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ПАО «Промсвязьбанк»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150003, г. Ярославль, ул. Республиканская, д.16</w:t>
            </w:r>
          </w:p>
        </w:tc>
      </w:tr>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color w:val="000000"/>
                <w:sz w:val="24"/>
                <w:szCs w:val="24"/>
              </w:rPr>
            </w:pPr>
            <w:r>
              <w:t>27.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ФБУ «НИЦ ПМ — Ростест»</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117418, г. Москва, Нахимовский пр-т, д. 31</w:t>
            </w:r>
          </w:p>
        </w:tc>
      </w:tr>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color w:val="000000"/>
                <w:sz w:val="24"/>
                <w:szCs w:val="24"/>
              </w:rPr>
            </w:pPr>
            <w:r>
              <w:t>28.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ГОСУДАРСТВЕННЫЙ ФОНД «ЗАЩИТНИКИ ОТЕЧЕСТВА»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119034, г. Москва, вн.тер.г. Муниципальный Округ Хамовники, пер Пречистенский, д. 9А</w:t>
            </w:r>
          </w:p>
        </w:tc>
      </w:tr>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color w:val="000000"/>
                <w:sz w:val="24"/>
                <w:szCs w:val="24"/>
              </w:rPr>
            </w:pPr>
            <w:r>
              <w:t>29.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ГСКУ АО "ЦПД «Юность»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416111, Астраханская область, город Нариманов, Астраханская ул., д.8 а</w:t>
            </w:r>
          </w:p>
        </w:tc>
      </w:tr>
      <w:tr w:rsidR="003F1E7D"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jc w:val="center"/>
              <w:rPr>
                <w:rFonts w:eastAsia="Arial Unicode MS"/>
                <w:color w:val="000000"/>
                <w:sz w:val="24"/>
                <w:szCs w:val="24"/>
              </w:rPr>
            </w:pPr>
            <w:r>
              <w:t>30.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Юридический центр «Мира»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3F1E7D" w:rsidRDefault="003F1E7D" w:rsidP="00216FAD">
            <w:pPr>
              <w:rPr>
                <w:rFonts w:eastAsia="Arial Unicode MS"/>
                <w:color w:val="000000"/>
                <w:sz w:val="24"/>
                <w:szCs w:val="24"/>
              </w:rPr>
            </w:pPr>
            <w:r>
              <w:t>414040, г Астрахань, ул Красная Набережная, д. 15, кв. 19</w:t>
            </w:r>
          </w:p>
        </w:tc>
      </w:tr>
    </w:tbl>
    <w:p w:rsidR="003F1E7D" w:rsidRDefault="003F1E7D" w:rsidP="003F1E7D"/>
    <w:p w:rsidR="003F1E7D" w:rsidRDefault="003F1E7D"/>
    <w:sectPr w:rsidR="003F1E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284192"/>
    <w:multiLevelType w:val="hybridMultilevel"/>
    <w:tmpl w:val="6CC8D5E6"/>
    <w:lvl w:ilvl="0" w:tplc="99DABA7A">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C06"/>
    <w:rsid w:val="00046BAC"/>
    <w:rsid w:val="000C2CDC"/>
    <w:rsid w:val="003F1E7D"/>
    <w:rsid w:val="005C3419"/>
    <w:rsid w:val="00C03C06"/>
    <w:rsid w:val="00CA4D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E7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3F1E7D"/>
    <w:pPr>
      <w:spacing w:after="0" w:line="240" w:lineRule="auto"/>
    </w:pPr>
    <w:rPr>
      <w:rFonts w:ascii="Times New Roman" w:eastAsia="Arial Unicode MS" w:hAnsi="Times New Roman" w:cs="Arial Unicode MS"/>
      <w:color w:val="000000"/>
      <w:sz w:val="28"/>
      <w:szCs w:val="24"/>
      <w:lang w:eastAsia="ru-RU"/>
    </w:rPr>
  </w:style>
  <w:style w:type="table" w:styleId="a4">
    <w:name w:val="Table Grid"/>
    <w:basedOn w:val="a1"/>
    <w:uiPriority w:val="59"/>
    <w:rsid w:val="003F1E7D"/>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0C2CDC"/>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E7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3F1E7D"/>
    <w:pPr>
      <w:spacing w:after="0" w:line="240" w:lineRule="auto"/>
    </w:pPr>
    <w:rPr>
      <w:rFonts w:ascii="Times New Roman" w:eastAsia="Arial Unicode MS" w:hAnsi="Times New Roman" w:cs="Arial Unicode MS"/>
      <w:color w:val="000000"/>
      <w:sz w:val="28"/>
      <w:szCs w:val="24"/>
      <w:lang w:eastAsia="ru-RU"/>
    </w:rPr>
  </w:style>
  <w:style w:type="table" w:styleId="a4">
    <w:name w:val="Table Grid"/>
    <w:basedOn w:val="a1"/>
    <w:uiPriority w:val="59"/>
    <w:rsid w:val="003F1E7D"/>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0C2CDC"/>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2322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2611</Words>
  <Characters>14888</Characters>
  <Application>Microsoft Office Word</Application>
  <DocSecurity>0</DocSecurity>
  <Lines>124</Lines>
  <Paragraphs>34</Paragraphs>
  <ScaleCrop>false</ScaleCrop>
  <Company/>
  <LinksUpToDate>false</LinksUpToDate>
  <CharactersWithSpaces>17465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Бородина Анастасия Сергеевна (Кривохижена)</dc:creator>
  <cp:keywords/>
  <dc:description/>
  <cp:lastModifiedBy>Бородина Анастасия Сергеевна (Кривохижена)</cp:lastModifiedBy>
  <cp:revision>7</cp:revision>
  <dcterms:created xsi:type="dcterms:W3CDTF">2026-01-13T07:54:00Z</dcterms:created>
  <dcterms:modified xsi:type="dcterms:W3CDTF">2026-09-28T13:49:00Z</dcterms:modified>
</cp:coreProperties>
</file>